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ED" w:rsidRPr="008554AE" w:rsidRDefault="006D79ED" w:rsidP="006D79E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554AE">
        <w:rPr>
          <w:rFonts w:ascii="Times New Roman" w:hAnsi="Times New Roman" w:cs="Times New Roman"/>
          <w:b/>
        </w:rPr>
        <w:t>AUTORIZAÇÃO PARA INGRESSO DE AÇÃO DECLARATÓRIA CUMULADA COM REPETIÇÃO DE IN</w:t>
      </w:r>
      <w:r w:rsidR="00893EB4">
        <w:rPr>
          <w:rFonts w:ascii="Times New Roman" w:hAnsi="Times New Roman" w:cs="Times New Roman"/>
          <w:b/>
        </w:rPr>
        <w:t>DÉBITO E TUTELA DE URGÊNCIA PELO</w:t>
      </w:r>
      <w:r w:rsidRPr="008554AE">
        <w:rPr>
          <w:rFonts w:ascii="Times New Roman" w:hAnsi="Times New Roman" w:cs="Times New Roman"/>
          <w:b/>
        </w:rPr>
        <w:t xml:space="preserve"> </w:t>
      </w:r>
      <w:r w:rsidR="00893EB4" w:rsidRPr="00DF59E7">
        <w:rPr>
          <w:rFonts w:ascii="Times New Roman" w:hAnsi="Times New Roman" w:cs="Times New Roman"/>
          <w:b/>
        </w:rPr>
        <w:t>SINDICATO DAS ENTIDADES MANTENEDORAS DE ESTABELECIMENTOS DE ENSINO SUPERIOR NO ESTADO DA BAHIA- SEMESB/ABAMES</w:t>
      </w:r>
    </w:p>
    <w:p w:rsidR="006D79ED" w:rsidRPr="008554AE" w:rsidRDefault="006D79ED" w:rsidP="006D79E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6D79ED" w:rsidRPr="008554AE" w:rsidRDefault="006D79ED" w:rsidP="006D79ED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554AE" w:rsidRDefault="008554AE" w:rsidP="006D79E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4AE" w:rsidRPr="008554AE" w:rsidRDefault="008554AE" w:rsidP="006D79E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677B" w:rsidRDefault="006D79ED" w:rsidP="006D79ED">
      <w:pPr>
        <w:spacing w:line="360" w:lineRule="auto"/>
        <w:jc w:val="both"/>
        <w:rPr>
          <w:rFonts w:ascii="Times New Roman" w:hAnsi="Times New Roman" w:cs="Times New Roman"/>
        </w:rPr>
      </w:pPr>
      <w:r w:rsidRPr="008554AE">
        <w:rPr>
          <w:rFonts w:ascii="Times New Roman" w:hAnsi="Times New Roman" w:cs="Times New Roman"/>
        </w:rPr>
        <w:t>______________________________________________</w:t>
      </w:r>
      <w:r w:rsidR="008E5615">
        <w:rPr>
          <w:rFonts w:ascii="Times New Roman" w:hAnsi="Times New Roman" w:cs="Times New Roman"/>
        </w:rPr>
        <w:t>(nome da instituição de ensino)</w:t>
      </w:r>
      <w:r w:rsidRPr="008554AE">
        <w:rPr>
          <w:rFonts w:ascii="Times New Roman" w:hAnsi="Times New Roman" w:cs="Times New Roman"/>
        </w:rPr>
        <w:t>, inscrita no CNPJ sob nº</w:t>
      </w:r>
      <w:r w:rsidR="008E5615">
        <w:rPr>
          <w:rFonts w:ascii="Times New Roman" w:hAnsi="Times New Roman" w:cs="Times New Roman"/>
        </w:rPr>
        <w:t>__________________________________</w:t>
      </w:r>
      <w:r w:rsidRPr="008554AE">
        <w:rPr>
          <w:rFonts w:ascii="Times New Roman" w:hAnsi="Times New Roman" w:cs="Times New Roman"/>
        </w:rPr>
        <w:t>, situada nesta Capital, na rua_________________________________________, por meio de seu representante legal _______________________________</w:t>
      </w:r>
      <w:r w:rsidR="008E5615">
        <w:rPr>
          <w:rFonts w:ascii="Times New Roman" w:hAnsi="Times New Roman" w:cs="Times New Roman"/>
        </w:rPr>
        <w:t xml:space="preserve">(nome), (nacionalidade), (estado civil), (profissão), portador do RG n. </w:t>
      </w:r>
      <w:proofErr w:type="spellStart"/>
      <w:r w:rsidR="008E5615">
        <w:rPr>
          <w:rFonts w:ascii="Times New Roman" w:hAnsi="Times New Roman" w:cs="Times New Roman"/>
        </w:rPr>
        <w:t>xxxxxxxxxxxxxx</w:t>
      </w:r>
      <w:proofErr w:type="spellEnd"/>
      <w:r w:rsidR="008E5615">
        <w:rPr>
          <w:rFonts w:ascii="Times New Roman" w:hAnsi="Times New Roman" w:cs="Times New Roman"/>
        </w:rPr>
        <w:t xml:space="preserve"> e CPF n. </w:t>
      </w:r>
      <w:proofErr w:type="spellStart"/>
      <w:r w:rsidR="008E5615">
        <w:rPr>
          <w:rFonts w:ascii="Times New Roman" w:hAnsi="Times New Roman" w:cs="Times New Roman"/>
        </w:rPr>
        <w:t>xxxxxxxxxxxxxx</w:t>
      </w:r>
      <w:proofErr w:type="spellEnd"/>
      <w:r w:rsidR="008E5615">
        <w:rPr>
          <w:rFonts w:ascii="Times New Roman" w:hAnsi="Times New Roman" w:cs="Times New Roman"/>
        </w:rPr>
        <w:t xml:space="preserve">, </w:t>
      </w:r>
      <w:r w:rsidR="008E5615" w:rsidRPr="008E5615">
        <w:rPr>
          <w:rFonts w:ascii="Times New Roman" w:hAnsi="Times New Roman" w:cs="Times New Roman"/>
          <w:b/>
          <w:u w:val="single"/>
        </w:rPr>
        <w:t>AUTORIZA</w:t>
      </w:r>
      <w:r w:rsidR="00893EB4">
        <w:rPr>
          <w:rFonts w:ascii="Times New Roman" w:hAnsi="Times New Roman" w:cs="Times New Roman"/>
        </w:rPr>
        <w:t xml:space="preserve"> o</w:t>
      </w:r>
      <w:r w:rsidRPr="008554AE">
        <w:rPr>
          <w:rFonts w:ascii="Times New Roman" w:hAnsi="Times New Roman" w:cs="Times New Roman"/>
        </w:rPr>
        <w:t xml:space="preserve"> </w:t>
      </w:r>
      <w:r w:rsidR="00893EB4" w:rsidRPr="00DF59E7">
        <w:rPr>
          <w:rFonts w:ascii="Times New Roman" w:hAnsi="Times New Roman" w:cs="Times New Roman"/>
          <w:b/>
        </w:rPr>
        <w:t>SINDICATO DAS ENTIDADES MANTENEDORAS DE ESTABELECIMENTOS DE ENSINO SUPERIOR NO ESTADO DA BAHIA- SEMESB/ABAMES</w:t>
      </w:r>
      <w:r w:rsidR="00893EB4">
        <w:rPr>
          <w:rFonts w:ascii="Times New Roman" w:hAnsi="Times New Roman" w:cs="Times New Roman"/>
        </w:rPr>
        <w:t>, pessoa jurídica de direito privado, inscrita no CNPJ sob o n. 05.409.444/0001-07, com sede na Av. Tancredo Neves, n. 274, Centro Empresarial Iguatemi, sala 235, Bloco B, Caminho das Árvores, Salvador/BA</w:t>
      </w:r>
      <w:r w:rsidRPr="008554AE">
        <w:rPr>
          <w:rFonts w:ascii="Times New Roman" w:hAnsi="Times New Roman" w:cs="Times New Roman"/>
        </w:rPr>
        <w:t xml:space="preserve">, nos termos de seu estatuto, ajuizar </w:t>
      </w:r>
      <w:r w:rsidR="008E5615">
        <w:rPr>
          <w:rFonts w:ascii="Times New Roman" w:hAnsi="Times New Roman" w:cs="Times New Roman"/>
        </w:rPr>
        <w:t>A</w:t>
      </w:r>
      <w:r w:rsidRPr="008554AE">
        <w:rPr>
          <w:rFonts w:ascii="Times New Roman" w:hAnsi="Times New Roman" w:cs="Times New Roman"/>
        </w:rPr>
        <w:t xml:space="preserve">ção </w:t>
      </w:r>
      <w:r w:rsidR="008E5615">
        <w:rPr>
          <w:rFonts w:ascii="Times New Roman" w:hAnsi="Times New Roman" w:cs="Times New Roman"/>
        </w:rPr>
        <w:t>D</w:t>
      </w:r>
      <w:r w:rsidRPr="008554AE">
        <w:rPr>
          <w:rFonts w:ascii="Times New Roman" w:hAnsi="Times New Roman" w:cs="Times New Roman"/>
        </w:rPr>
        <w:t>eclaratóri</w:t>
      </w:r>
      <w:r w:rsidR="008E5615">
        <w:rPr>
          <w:rFonts w:ascii="Times New Roman" w:hAnsi="Times New Roman" w:cs="Times New Roman"/>
        </w:rPr>
        <w:t>a</w:t>
      </w:r>
      <w:r w:rsidRPr="008554AE">
        <w:rPr>
          <w:rFonts w:ascii="Times New Roman" w:hAnsi="Times New Roman" w:cs="Times New Roman"/>
        </w:rPr>
        <w:t xml:space="preserve"> </w:t>
      </w:r>
      <w:r w:rsidR="008E5615">
        <w:rPr>
          <w:rFonts w:ascii="Times New Roman" w:hAnsi="Times New Roman" w:cs="Times New Roman"/>
        </w:rPr>
        <w:t>c/c</w:t>
      </w:r>
      <w:r w:rsidRPr="008554AE">
        <w:rPr>
          <w:rFonts w:ascii="Times New Roman" w:hAnsi="Times New Roman" w:cs="Times New Roman"/>
        </w:rPr>
        <w:t xml:space="preserve"> </w:t>
      </w:r>
      <w:r w:rsidR="008E5615">
        <w:rPr>
          <w:rFonts w:ascii="Times New Roman" w:hAnsi="Times New Roman" w:cs="Times New Roman"/>
        </w:rPr>
        <w:t>R</w:t>
      </w:r>
      <w:r w:rsidRPr="008554AE">
        <w:rPr>
          <w:rFonts w:ascii="Times New Roman" w:hAnsi="Times New Roman" w:cs="Times New Roman"/>
        </w:rPr>
        <w:t xml:space="preserve">epetição de </w:t>
      </w:r>
      <w:r w:rsidR="008E5615">
        <w:rPr>
          <w:rFonts w:ascii="Times New Roman" w:hAnsi="Times New Roman" w:cs="Times New Roman"/>
        </w:rPr>
        <w:t>I</w:t>
      </w:r>
      <w:r w:rsidRPr="008554AE">
        <w:rPr>
          <w:rFonts w:ascii="Times New Roman" w:hAnsi="Times New Roman" w:cs="Times New Roman"/>
        </w:rPr>
        <w:t xml:space="preserve">ndébito e </w:t>
      </w:r>
      <w:r w:rsidR="008E5615">
        <w:rPr>
          <w:rFonts w:ascii="Times New Roman" w:hAnsi="Times New Roman" w:cs="Times New Roman"/>
        </w:rPr>
        <w:t>T</w:t>
      </w:r>
      <w:r w:rsidRPr="008554AE">
        <w:rPr>
          <w:rFonts w:ascii="Times New Roman" w:hAnsi="Times New Roman" w:cs="Times New Roman"/>
        </w:rPr>
        <w:t xml:space="preserve">utela de </w:t>
      </w:r>
      <w:r w:rsidR="008E5615">
        <w:rPr>
          <w:rFonts w:ascii="Times New Roman" w:hAnsi="Times New Roman" w:cs="Times New Roman"/>
        </w:rPr>
        <w:t>U</w:t>
      </w:r>
      <w:r w:rsidRPr="008554AE">
        <w:rPr>
          <w:rFonts w:ascii="Times New Roman" w:hAnsi="Times New Roman" w:cs="Times New Roman"/>
        </w:rPr>
        <w:t>rgência</w:t>
      </w:r>
      <w:r w:rsidR="008E5615">
        <w:rPr>
          <w:rFonts w:ascii="Times New Roman" w:hAnsi="Times New Roman" w:cs="Times New Roman"/>
        </w:rPr>
        <w:t>,</w:t>
      </w:r>
      <w:r w:rsidRPr="008554AE">
        <w:rPr>
          <w:rFonts w:ascii="Times New Roman" w:hAnsi="Times New Roman" w:cs="Times New Roman"/>
        </w:rPr>
        <w:t xml:space="preserve"> com o fim de</w:t>
      </w:r>
      <w:r w:rsidR="008E5615">
        <w:rPr>
          <w:rFonts w:ascii="Times New Roman" w:hAnsi="Times New Roman" w:cs="Times New Roman"/>
        </w:rPr>
        <w:t xml:space="preserve"> liminarmente</w:t>
      </w:r>
      <w:r w:rsidRPr="008554AE">
        <w:rPr>
          <w:rFonts w:ascii="Times New Roman" w:hAnsi="Times New Roman" w:cs="Times New Roman"/>
        </w:rPr>
        <w:t xml:space="preserve"> pleitear a suspensão da exigibilidade do crédito tributário relativo à diferença entre a alíquota majorada do ICMS (atualmente, 25%) e a alíquota geral praticada pelo Estado da Bahia (atualmente, 18%), nos termos do artigo 151, V, do Código Tributário Nacional.</w:t>
      </w:r>
      <w:r w:rsidR="0085677B" w:rsidRPr="008554AE">
        <w:rPr>
          <w:rFonts w:ascii="Times New Roman" w:hAnsi="Times New Roman" w:cs="Times New Roman"/>
        </w:rPr>
        <w:t xml:space="preserve"> E no </w:t>
      </w:r>
      <w:r w:rsidR="008E5615">
        <w:rPr>
          <w:rFonts w:ascii="Times New Roman" w:hAnsi="Times New Roman" w:cs="Times New Roman"/>
        </w:rPr>
        <w:t>mérito</w:t>
      </w:r>
      <w:r w:rsidR="0085677B" w:rsidRPr="008554AE">
        <w:rPr>
          <w:rFonts w:ascii="Times New Roman" w:hAnsi="Times New Roman" w:cs="Times New Roman"/>
        </w:rPr>
        <w:t xml:space="preserve">, pela confirmação da medida liminar, para que seja declarada a inconstitucionalidade da norma estadual que disciplina a alíquota do ICMS </w:t>
      </w:r>
      <w:r w:rsidR="008E5615">
        <w:rPr>
          <w:rFonts w:ascii="Times New Roman" w:hAnsi="Times New Roman" w:cs="Times New Roman"/>
        </w:rPr>
        <w:t>sobre</w:t>
      </w:r>
      <w:r w:rsidR="0085677B" w:rsidRPr="008554AE">
        <w:rPr>
          <w:rFonts w:ascii="Times New Roman" w:hAnsi="Times New Roman" w:cs="Times New Roman"/>
        </w:rPr>
        <w:t xml:space="preserve"> a energia elétrica, estabelecendo o percentual adequado da alíquota a ser aplicada no presente caso</w:t>
      </w:r>
      <w:r w:rsidR="008E5615">
        <w:rPr>
          <w:rFonts w:ascii="Times New Roman" w:hAnsi="Times New Roman" w:cs="Times New Roman"/>
        </w:rPr>
        <w:t xml:space="preserve"> (18%)</w:t>
      </w:r>
      <w:r w:rsidR="0085677B" w:rsidRPr="008554AE">
        <w:rPr>
          <w:rFonts w:ascii="Times New Roman" w:hAnsi="Times New Roman" w:cs="Times New Roman"/>
        </w:rPr>
        <w:t>, com base na essencialidade do bem em apreço.</w:t>
      </w:r>
    </w:p>
    <w:p w:rsidR="008554AE" w:rsidRPr="008554AE" w:rsidRDefault="008554AE" w:rsidP="006D79ED">
      <w:pPr>
        <w:spacing w:line="360" w:lineRule="auto"/>
        <w:jc w:val="both"/>
        <w:rPr>
          <w:rFonts w:ascii="Times New Roman" w:hAnsi="Times New Roman" w:cs="Times New Roman"/>
        </w:rPr>
      </w:pPr>
    </w:p>
    <w:p w:rsidR="0085677B" w:rsidRPr="008554AE" w:rsidRDefault="0085677B" w:rsidP="006D79ED">
      <w:pPr>
        <w:spacing w:line="360" w:lineRule="auto"/>
        <w:jc w:val="both"/>
        <w:rPr>
          <w:rFonts w:ascii="Times New Roman" w:hAnsi="Times New Roman" w:cs="Times New Roman"/>
        </w:rPr>
      </w:pPr>
    </w:p>
    <w:p w:rsidR="0085677B" w:rsidRPr="008554AE" w:rsidRDefault="0085677B" w:rsidP="0085677B">
      <w:pPr>
        <w:spacing w:line="360" w:lineRule="auto"/>
        <w:jc w:val="center"/>
        <w:rPr>
          <w:rFonts w:ascii="Times New Roman" w:hAnsi="Times New Roman" w:cs="Times New Roman"/>
        </w:rPr>
      </w:pPr>
      <w:r w:rsidRPr="008554AE">
        <w:rPr>
          <w:rFonts w:ascii="Times New Roman" w:hAnsi="Times New Roman" w:cs="Times New Roman"/>
        </w:rPr>
        <w:t>Salvador, _____ de _________de 2018</w:t>
      </w:r>
    </w:p>
    <w:p w:rsidR="0085677B" w:rsidRDefault="0085677B" w:rsidP="0085677B">
      <w:pPr>
        <w:spacing w:line="360" w:lineRule="auto"/>
        <w:jc w:val="center"/>
      </w:pPr>
    </w:p>
    <w:p w:rsidR="0085677B" w:rsidRDefault="0085677B" w:rsidP="0085677B">
      <w:pPr>
        <w:spacing w:line="360" w:lineRule="auto"/>
        <w:jc w:val="center"/>
      </w:pPr>
      <w:r>
        <w:t>_____________________________________________________</w:t>
      </w:r>
    </w:p>
    <w:p w:rsidR="008554AE" w:rsidRPr="008554AE" w:rsidRDefault="008554AE" w:rsidP="0085677B">
      <w:pPr>
        <w:spacing w:line="360" w:lineRule="auto"/>
        <w:jc w:val="center"/>
        <w:rPr>
          <w:rFonts w:ascii="Times New Roman" w:hAnsi="Times New Roman" w:cs="Times New Roman"/>
        </w:rPr>
      </w:pPr>
      <w:r w:rsidRPr="008554AE">
        <w:rPr>
          <w:rFonts w:ascii="Times New Roman" w:hAnsi="Times New Roman" w:cs="Times New Roman"/>
        </w:rPr>
        <w:t>ASSOCIADO</w:t>
      </w:r>
    </w:p>
    <w:sectPr w:rsidR="008554AE" w:rsidRPr="008554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ED"/>
    <w:rsid w:val="004470C6"/>
    <w:rsid w:val="006D79ED"/>
    <w:rsid w:val="008554AE"/>
    <w:rsid w:val="0085677B"/>
    <w:rsid w:val="00893EB4"/>
    <w:rsid w:val="008E5615"/>
    <w:rsid w:val="00B733C6"/>
    <w:rsid w:val="00E35304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63588-43E4-40D5-AF82-587D5FBD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Nana.Fernandes</dc:creator>
  <cp:keywords/>
  <dc:description/>
  <cp:lastModifiedBy>Tatiana</cp:lastModifiedBy>
  <cp:revision>2</cp:revision>
  <cp:lastPrinted>2018-07-20T13:48:00Z</cp:lastPrinted>
  <dcterms:created xsi:type="dcterms:W3CDTF">2018-07-20T13:49:00Z</dcterms:created>
  <dcterms:modified xsi:type="dcterms:W3CDTF">2018-07-20T13:49:00Z</dcterms:modified>
</cp:coreProperties>
</file>